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5B" w:rsidRDefault="007A270F" w:rsidP="004542CD">
      <w:pPr>
        <w:pStyle w:val="Heading3"/>
      </w:pPr>
      <w:r>
        <w:t>EVIDENCE MATRIX</w:t>
      </w:r>
    </w:p>
    <w:p w:rsidR="00AF347D" w:rsidRDefault="008D165B" w:rsidP="004542CD">
      <w:pPr>
        <w:pStyle w:val="Heading3"/>
        <w:rPr>
          <w:i/>
        </w:rPr>
      </w:pPr>
      <w:r w:rsidRPr="00AF347D">
        <w:rPr>
          <w:i/>
        </w:rPr>
        <w:t>Please complete this matrix as succinctly as possible providing l</w:t>
      </w:r>
      <w:r w:rsidR="00AF347D" w:rsidRPr="00AF347D">
        <w:rPr>
          <w:i/>
        </w:rPr>
        <w:t>i</w:t>
      </w:r>
      <w:r w:rsidRPr="00AF347D">
        <w:rPr>
          <w:i/>
        </w:rPr>
        <w:t xml:space="preserve">nks to the evidence. </w:t>
      </w:r>
      <w:r w:rsidR="00BF5962">
        <w:rPr>
          <w:i/>
        </w:rPr>
        <w:t>A</w:t>
      </w:r>
      <w:r w:rsidRPr="00AF347D">
        <w:rPr>
          <w:i/>
        </w:rPr>
        <w:t xml:space="preserve">ll wording in italics must be deleted, it </w:t>
      </w:r>
      <w:r w:rsidR="007A270F">
        <w:rPr>
          <w:i/>
        </w:rPr>
        <w:t>provides</w:t>
      </w:r>
      <w:r w:rsidRPr="00AF347D">
        <w:rPr>
          <w:i/>
        </w:rPr>
        <w:t xml:space="preserve"> brief guidance, </w:t>
      </w:r>
      <w:r w:rsidR="00BF5962" w:rsidRPr="00AF347D">
        <w:rPr>
          <w:i/>
        </w:rPr>
        <w:t>and it</w:t>
      </w:r>
      <w:r w:rsidRPr="00AF347D">
        <w:rPr>
          <w:i/>
        </w:rPr>
        <w:t xml:space="preserve"> is not a comprehensive list of what should be includ</w:t>
      </w:r>
      <w:r w:rsidR="00AF347D" w:rsidRPr="00AF347D">
        <w:rPr>
          <w:i/>
        </w:rPr>
        <w:t>ed</w:t>
      </w:r>
      <w:r w:rsidR="00AF347D">
        <w:rPr>
          <w:i/>
        </w:rPr>
        <w:t xml:space="preserve">.  </w:t>
      </w:r>
      <w:r w:rsidR="00C940DF">
        <w:rPr>
          <w:i/>
        </w:rPr>
        <w:t>Separate matrices for each programme can be provided if desired.</w:t>
      </w:r>
    </w:p>
    <w:p w:rsidR="00C23FE8" w:rsidRPr="00C23FE8" w:rsidRDefault="00C23FE8" w:rsidP="00C23FE8"/>
    <w:p w:rsidR="009F27B8" w:rsidRPr="004542CD" w:rsidRDefault="001F38DF" w:rsidP="004542CD">
      <w:pPr>
        <w:pStyle w:val="Heading3"/>
      </w:pPr>
      <w:r>
        <w:t>Se</w:t>
      </w:r>
      <w:r w:rsidR="00BF5962">
        <w:t xml:space="preserve">ction 1: </w:t>
      </w:r>
      <w:r w:rsidR="007717AC">
        <w:t xml:space="preserve">Programmes </w:t>
      </w:r>
      <w:r>
        <w:t>submitted</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29" w:type="dxa"/>
          <w:left w:w="115" w:type="dxa"/>
          <w:bottom w:w="29" w:type="dxa"/>
          <w:right w:w="115" w:type="dxa"/>
        </w:tblCellMar>
        <w:tblLook w:val="01E0" w:firstRow="1" w:lastRow="1" w:firstColumn="1" w:lastColumn="1" w:noHBand="0" w:noVBand="0"/>
      </w:tblPr>
      <w:tblGrid>
        <w:gridCol w:w="4886"/>
        <w:gridCol w:w="8074"/>
      </w:tblGrid>
      <w:tr w:rsidR="00155874" w:rsidRPr="008755B2">
        <w:trPr>
          <w:trHeight w:val="436"/>
          <w:tblHeader/>
        </w:trPr>
        <w:tc>
          <w:tcPr>
            <w:tcW w:w="13149" w:type="dxa"/>
            <w:gridSpan w:val="2"/>
            <w:shd w:val="clear" w:color="auto" w:fill="343E5F"/>
            <w:vAlign w:val="bottom"/>
          </w:tcPr>
          <w:p w:rsidR="00155874" w:rsidRPr="008755B2" w:rsidRDefault="00155874" w:rsidP="00155874">
            <w:pPr>
              <w:pStyle w:val="Heading5"/>
              <w:rPr>
                <w:sz w:val="20"/>
                <w:szCs w:val="20"/>
              </w:rPr>
            </w:pPr>
            <w:r w:rsidRPr="008755B2">
              <w:rPr>
                <w:sz w:val="20"/>
                <w:szCs w:val="20"/>
              </w:rPr>
              <w:t xml:space="preserve">Scope of </w:t>
            </w:r>
            <w:r w:rsidR="001F38DF">
              <w:rPr>
                <w:sz w:val="20"/>
                <w:szCs w:val="20"/>
              </w:rPr>
              <w:t>Application</w:t>
            </w:r>
          </w:p>
        </w:tc>
      </w:tr>
      <w:tr w:rsidR="00446C1F" w:rsidRPr="008755B2">
        <w:trPr>
          <w:trHeight w:val="588"/>
        </w:trPr>
        <w:tc>
          <w:tcPr>
            <w:tcW w:w="4935" w:type="dxa"/>
            <w:shd w:val="clear" w:color="auto" w:fill="E6E6E6"/>
          </w:tcPr>
          <w:p w:rsidR="00155874" w:rsidRPr="002C2F55" w:rsidRDefault="00155874" w:rsidP="00155874">
            <w:pPr>
              <w:pStyle w:val="CLQEBullets"/>
              <w:tabs>
                <w:tab w:val="clear" w:pos="288"/>
              </w:tabs>
              <w:jc w:val="both"/>
              <w:rPr>
                <w:rFonts w:cs="Arial"/>
                <w:sz w:val="20"/>
                <w:szCs w:val="20"/>
              </w:rPr>
            </w:pPr>
            <w:r w:rsidRPr="002C2F55">
              <w:rPr>
                <w:rFonts w:cs="Arial"/>
                <w:sz w:val="20"/>
                <w:szCs w:val="20"/>
              </w:rPr>
              <w:t>Accreditation subject area</w:t>
            </w:r>
          </w:p>
          <w:p w:rsidR="009F27B8" w:rsidRPr="002C2F55" w:rsidRDefault="009F27B8" w:rsidP="00155874">
            <w:pPr>
              <w:pStyle w:val="StyleTableBodyTextItalic"/>
              <w:jc w:val="both"/>
              <w:rPr>
                <w:i w:val="0"/>
                <w:sz w:val="20"/>
                <w:szCs w:val="20"/>
              </w:rPr>
            </w:pPr>
          </w:p>
        </w:tc>
        <w:tc>
          <w:tcPr>
            <w:tcW w:w="8214" w:type="dxa"/>
          </w:tcPr>
          <w:p w:rsidR="00724553" w:rsidRDefault="00724553" w:rsidP="00724553">
            <w:pPr>
              <w:pStyle w:val="Heading3"/>
              <w:spacing w:before="0" w:after="0"/>
              <w:rPr>
                <w:b w:val="0"/>
                <w:i/>
                <w:sz w:val="20"/>
                <w:szCs w:val="20"/>
              </w:rPr>
            </w:pPr>
          </w:p>
          <w:p w:rsidR="00446C1F" w:rsidRPr="002C2F55" w:rsidRDefault="00774B75" w:rsidP="00724553">
            <w:pPr>
              <w:pStyle w:val="Heading3"/>
              <w:spacing w:before="0" w:after="0"/>
              <w:rPr>
                <w:b w:val="0"/>
                <w:i/>
                <w:sz w:val="20"/>
                <w:szCs w:val="20"/>
              </w:rPr>
            </w:pPr>
            <w:r w:rsidRPr="002C2F55">
              <w:rPr>
                <w:b w:val="0"/>
                <w:i/>
                <w:sz w:val="20"/>
                <w:szCs w:val="20"/>
              </w:rPr>
              <w:t>Molecular Aspects of Biology</w:t>
            </w:r>
          </w:p>
          <w:p w:rsidR="00774B75" w:rsidRPr="002C2F55" w:rsidRDefault="00774B75" w:rsidP="00724553">
            <w:pPr>
              <w:rPr>
                <w:i/>
              </w:rPr>
            </w:pPr>
            <w:r w:rsidRPr="002C2F55">
              <w:rPr>
                <w:i/>
              </w:rPr>
              <w:t>Whole Organism Biology</w:t>
            </w:r>
          </w:p>
          <w:p w:rsidR="00774B75" w:rsidRPr="002C2F55" w:rsidRDefault="00774B75" w:rsidP="00724553">
            <w:pPr>
              <w:rPr>
                <w:i/>
              </w:rPr>
            </w:pPr>
            <w:r w:rsidRPr="002C2F55">
              <w:rPr>
                <w:i/>
              </w:rPr>
              <w:t>Ecological and Environmental Sciences</w:t>
            </w:r>
          </w:p>
          <w:p w:rsidR="00774B75" w:rsidRPr="002C2F55" w:rsidRDefault="00774B75" w:rsidP="00724553">
            <w:pPr>
              <w:rPr>
                <w:i/>
              </w:rPr>
            </w:pPr>
            <w:r w:rsidRPr="002C2F55">
              <w:rPr>
                <w:i/>
              </w:rPr>
              <w:t>(select all that apply)</w:t>
            </w:r>
          </w:p>
          <w:p w:rsidR="009F27B8" w:rsidRPr="002C2F55" w:rsidRDefault="009F27B8" w:rsidP="00155874">
            <w:pPr>
              <w:rPr>
                <w:rFonts w:cs="Arial"/>
                <w:szCs w:val="20"/>
              </w:rPr>
            </w:pPr>
          </w:p>
        </w:tc>
      </w:tr>
      <w:tr w:rsidR="00AF44CC" w:rsidRPr="008755B2">
        <w:trPr>
          <w:trHeight w:val="321"/>
        </w:trPr>
        <w:tc>
          <w:tcPr>
            <w:tcW w:w="4935" w:type="dxa"/>
            <w:shd w:val="clear" w:color="auto" w:fill="E6E6E6"/>
          </w:tcPr>
          <w:p w:rsidR="00AF44CC" w:rsidRPr="008755B2" w:rsidRDefault="00155874" w:rsidP="00155874">
            <w:pPr>
              <w:pStyle w:val="StyleTableBodyTextItalic"/>
              <w:jc w:val="both"/>
              <w:rPr>
                <w:i w:val="0"/>
                <w:sz w:val="20"/>
                <w:szCs w:val="20"/>
              </w:rPr>
            </w:pPr>
            <w:r w:rsidRPr="008755B2">
              <w:rPr>
                <w:i w:val="0"/>
                <w:sz w:val="20"/>
                <w:szCs w:val="20"/>
              </w:rPr>
              <w:t>Proposing HEI</w:t>
            </w:r>
          </w:p>
        </w:tc>
        <w:tc>
          <w:tcPr>
            <w:tcW w:w="8214" w:type="dxa"/>
          </w:tcPr>
          <w:p w:rsidR="00AF44CC" w:rsidRPr="008D165B" w:rsidRDefault="008D165B" w:rsidP="00155874">
            <w:pPr>
              <w:rPr>
                <w:rFonts w:cs="Arial"/>
                <w:i/>
                <w:szCs w:val="20"/>
              </w:rPr>
            </w:pPr>
            <w:r w:rsidRPr="008D165B">
              <w:rPr>
                <w:rFonts w:cs="Arial"/>
                <w:i/>
                <w:szCs w:val="20"/>
              </w:rPr>
              <w:t>Name of HEI</w:t>
            </w:r>
          </w:p>
        </w:tc>
      </w:tr>
      <w:tr w:rsidR="00155874" w:rsidRPr="008755B2">
        <w:trPr>
          <w:trHeight w:val="253"/>
        </w:trPr>
        <w:tc>
          <w:tcPr>
            <w:tcW w:w="4935" w:type="dxa"/>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Department/Faculty/school etc.</w:t>
            </w:r>
          </w:p>
        </w:tc>
        <w:tc>
          <w:tcPr>
            <w:tcW w:w="8214" w:type="dxa"/>
          </w:tcPr>
          <w:p w:rsidR="00155874" w:rsidRPr="008D165B" w:rsidRDefault="008D165B" w:rsidP="00155874">
            <w:pPr>
              <w:rPr>
                <w:rFonts w:cs="Arial"/>
                <w:i/>
                <w:szCs w:val="20"/>
              </w:rPr>
            </w:pPr>
            <w:r w:rsidRPr="008D165B">
              <w:rPr>
                <w:rFonts w:cs="Arial"/>
                <w:i/>
                <w:szCs w:val="20"/>
              </w:rPr>
              <w:t xml:space="preserve">Name of department </w:t>
            </w:r>
            <w:r w:rsidR="003E7962" w:rsidRPr="008D165B">
              <w:rPr>
                <w:rFonts w:cs="Arial"/>
                <w:i/>
                <w:szCs w:val="20"/>
              </w:rPr>
              <w:t>etc.</w:t>
            </w:r>
          </w:p>
        </w:tc>
      </w:tr>
      <w:tr w:rsidR="00155874" w:rsidRPr="008755B2">
        <w:trPr>
          <w:trHeight w:val="325"/>
        </w:trPr>
        <w:tc>
          <w:tcPr>
            <w:tcW w:w="4935" w:type="dxa"/>
            <w:shd w:val="clear" w:color="auto" w:fill="E6E6E6"/>
          </w:tcPr>
          <w:p w:rsidR="008755B2" w:rsidRPr="008755B2" w:rsidRDefault="00155874" w:rsidP="008755B2">
            <w:pPr>
              <w:pStyle w:val="CLQEBullets"/>
              <w:tabs>
                <w:tab w:val="clear" w:pos="288"/>
              </w:tabs>
              <w:rPr>
                <w:rFonts w:cs="Arial"/>
                <w:sz w:val="20"/>
                <w:szCs w:val="20"/>
              </w:rPr>
            </w:pPr>
            <w:r w:rsidRPr="008755B2">
              <w:rPr>
                <w:rFonts w:cs="Arial"/>
                <w:sz w:val="20"/>
                <w:szCs w:val="20"/>
              </w:rPr>
              <w:t>Programme title and titles of awards covered</w:t>
            </w:r>
          </w:p>
        </w:tc>
        <w:tc>
          <w:tcPr>
            <w:tcW w:w="8214" w:type="dxa"/>
          </w:tcPr>
          <w:p w:rsidR="00446C1F" w:rsidRPr="008D165B" w:rsidRDefault="008D165B" w:rsidP="00446C1F">
            <w:pPr>
              <w:rPr>
                <w:rFonts w:cs="Arial"/>
                <w:i/>
                <w:szCs w:val="20"/>
              </w:rPr>
            </w:pPr>
            <w:r w:rsidRPr="008D165B">
              <w:rPr>
                <w:rFonts w:cs="Arial"/>
                <w:i/>
                <w:szCs w:val="20"/>
              </w:rPr>
              <w:t>List titles of awards</w:t>
            </w:r>
          </w:p>
        </w:tc>
      </w:tr>
      <w:tr w:rsidR="00155874" w:rsidRPr="008755B2">
        <w:trPr>
          <w:trHeight w:val="253"/>
        </w:trPr>
        <w:tc>
          <w:tcPr>
            <w:tcW w:w="4935" w:type="dxa"/>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Programme duration</w:t>
            </w:r>
          </w:p>
        </w:tc>
        <w:tc>
          <w:tcPr>
            <w:tcW w:w="8214" w:type="dxa"/>
          </w:tcPr>
          <w:p w:rsidR="00155874" w:rsidRPr="008D165B" w:rsidRDefault="008D165B" w:rsidP="00155874">
            <w:pPr>
              <w:rPr>
                <w:rFonts w:cs="Arial"/>
                <w:i/>
                <w:szCs w:val="20"/>
              </w:rPr>
            </w:pPr>
            <w:r w:rsidRPr="008D165B">
              <w:rPr>
                <w:rFonts w:cs="Arial"/>
                <w:i/>
                <w:szCs w:val="20"/>
              </w:rPr>
              <w:t>State duration</w:t>
            </w:r>
          </w:p>
        </w:tc>
      </w:tr>
      <w:tr w:rsidR="00155874" w:rsidRPr="008755B2" w:rsidTr="002F6A26">
        <w:trPr>
          <w:trHeight w:val="253"/>
        </w:trPr>
        <w:tc>
          <w:tcPr>
            <w:tcW w:w="4935" w:type="dxa"/>
            <w:tcBorders>
              <w:bottom w:val="single" w:sz="4" w:space="0" w:color="A6A6A6" w:themeColor="background1" w:themeShade="A6"/>
            </w:tcBorders>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Date of HEI formal Approval</w:t>
            </w:r>
          </w:p>
        </w:tc>
        <w:tc>
          <w:tcPr>
            <w:tcW w:w="8214" w:type="dxa"/>
            <w:tcBorders>
              <w:bottom w:val="single" w:sz="4" w:space="0" w:color="A6A6A6" w:themeColor="background1" w:themeShade="A6"/>
            </w:tcBorders>
          </w:tcPr>
          <w:p w:rsidR="00155874" w:rsidRPr="008D165B" w:rsidRDefault="008D165B" w:rsidP="00155874">
            <w:pPr>
              <w:rPr>
                <w:rFonts w:cs="Arial"/>
                <w:i/>
                <w:szCs w:val="20"/>
              </w:rPr>
            </w:pPr>
            <w:r w:rsidRPr="008D165B">
              <w:rPr>
                <w:rFonts w:cs="Arial"/>
                <w:i/>
                <w:szCs w:val="20"/>
              </w:rPr>
              <w:t>Provide month and year</w:t>
            </w:r>
          </w:p>
        </w:tc>
      </w:tr>
      <w:tr w:rsidR="00155874" w:rsidRPr="008755B2" w:rsidTr="002F6A26">
        <w:trPr>
          <w:trHeight w:val="253"/>
        </w:trPr>
        <w:tc>
          <w:tcPr>
            <w:tcW w:w="4935" w:type="dxa"/>
            <w:tcBorders>
              <w:bottom w:val="single" w:sz="4" w:space="0" w:color="auto"/>
            </w:tcBorders>
            <w:shd w:val="clear" w:color="auto" w:fill="E6E6E6"/>
          </w:tcPr>
          <w:p w:rsidR="00155874" w:rsidRPr="008755B2" w:rsidRDefault="00155874" w:rsidP="00155874">
            <w:pPr>
              <w:pStyle w:val="CLQEBullets"/>
              <w:tabs>
                <w:tab w:val="clear" w:pos="288"/>
              </w:tabs>
              <w:jc w:val="both"/>
              <w:rPr>
                <w:rFonts w:cs="Arial"/>
                <w:sz w:val="20"/>
                <w:szCs w:val="20"/>
              </w:rPr>
            </w:pPr>
            <w:r w:rsidRPr="008755B2">
              <w:rPr>
                <w:rFonts w:cs="Arial"/>
                <w:sz w:val="20"/>
                <w:szCs w:val="20"/>
              </w:rPr>
              <w:t>Planned review date</w:t>
            </w:r>
          </w:p>
        </w:tc>
        <w:tc>
          <w:tcPr>
            <w:tcW w:w="8214" w:type="dxa"/>
            <w:tcBorders>
              <w:bottom w:val="single" w:sz="4" w:space="0" w:color="auto"/>
            </w:tcBorders>
          </w:tcPr>
          <w:p w:rsidR="00155874" w:rsidRPr="008D165B" w:rsidRDefault="008D165B" w:rsidP="00155874">
            <w:pPr>
              <w:rPr>
                <w:rFonts w:cs="Arial"/>
                <w:i/>
                <w:szCs w:val="20"/>
              </w:rPr>
            </w:pPr>
            <w:r w:rsidRPr="008D165B">
              <w:rPr>
                <w:rFonts w:cs="Arial"/>
                <w:i/>
                <w:szCs w:val="20"/>
              </w:rPr>
              <w:t>Provide month and year</w:t>
            </w:r>
          </w:p>
        </w:tc>
      </w:tr>
    </w:tbl>
    <w:p w:rsidR="00C23FE8" w:rsidRDefault="00C23FE8" w:rsidP="001F38DF">
      <w:pPr>
        <w:rPr>
          <w:rFonts w:cs="Arial"/>
          <w:b/>
          <w:sz w:val="21"/>
          <w:szCs w:val="21"/>
        </w:rPr>
      </w:pPr>
    </w:p>
    <w:p w:rsidR="001F38DF" w:rsidRPr="001F38DF" w:rsidRDefault="001F38DF" w:rsidP="001F38DF">
      <w:pPr>
        <w:rPr>
          <w:rFonts w:cs="Arial"/>
          <w:b/>
          <w:szCs w:val="20"/>
        </w:rPr>
      </w:pPr>
      <w:r w:rsidRPr="001F38DF">
        <w:rPr>
          <w:b/>
        </w:rPr>
        <w:t>Section 2 Summary of Evidence</w:t>
      </w:r>
      <w:r w:rsidRPr="001F38DF">
        <w:rPr>
          <w:rFonts w:cs="Arial"/>
          <w:b/>
          <w:szCs w:val="20"/>
        </w:rPr>
        <w:t xml:space="preserve"> </w:t>
      </w:r>
    </w:p>
    <w:p w:rsidR="001F38DF" w:rsidRDefault="001F38DF" w:rsidP="001F38DF">
      <w:pPr>
        <w:rPr>
          <w:rFonts w:cs="Arial"/>
          <w:szCs w:val="20"/>
        </w:rPr>
      </w:pPr>
    </w:p>
    <w:p w:rsidR="001F38DF" w:rsidRPr="00AF347D" w:rsidRDefault="001F38DF" w:rsidP="001F38DF">
      <w:pPr>
        <w:rPr>
          <w:rFonts w:cs="Arial"/>
          <w:i/>
          <w:szCs w:val="20"/>
        </w:rPr>
      </w:pPr>
      <w:r w:rsidRPr="00AF347D">
        <w:rPr>
          <w:rFonts w:cs="Arial"/>
          <w:i/>
          <w:szCs w:val="20"/>
        </w:rPr>
        <w:t>The items of evidence should be provided</w:t>
      </w:r>
      <w:r w:rsidR="00C940DF">
        <w:rPr>
          <w:rFonts w:cs="Arial"/>
          <w:i/>
          <w:szCs w:val="20"/>
        </w:rPr>
        <w:t xml:space="preserve"> electronically, and </w:t>
      </w:r>
      <w:r w:rsidRPr="00AF347D">
        <w:rPr>
          <w:rFonts w:cs="Arial"/>
          <w:i/>
          <w:szCs w:val="20"/>
        </w:rPr>
        <w:t xml:space="preserve">may come from a variety of sources. </w:t>
      </w:r>
      <w:r w:rsidR="00C940DF">
        <w:rPr>
          <w:rFonts w:cs="Arial"/>
          <w:i/>
          <w:szCs w:val="20"/>
        </w:rPr>
        <w:t>All evidence, w</w:t>
      </w:r>
      <w:r w:rsidRPr="00AF347D">
        <w:rPr>
          <w:rFonts w:cs="Arial"/>
          <w:i/>
          <w:szCs w:val="20"/>
        </w:rPr>
        <w:t xml:space="preserve">herever possible, </w:t>
      </w:r>
      <w:r w:rsidR="00C940DF">
        <w:rPr>
          <w:rFonts w:cs="Arial"/>
          <w:i/>
          <w:szCs w:val="20"/>
        </w:rPr>
        <w:t xml:space="preserve">should be easily accessible from the documentation provided (e.g. by reference to specific folders, file names, modules </w:t>
      </w:r>
      <w:r w:rsidR="003E7962">
        <w:rPr>
          <w:rFonts w:cs="Arial"/>
          <w:i/>
          <w:szCs w:val="20"/>
        </w:rPr>
        <w:t>etc.</w:t>
      </w:r>
      <w:r w:rsidR="00C940DF">
        <w:rPr>
          <w:rFonts w:cs="Arial"/>
          <w:i/>
          <w:szCs w:val="20"/>
        </w:rPr>
        <w:t>).</w:t>
      </w:r>
      <w:r w:rsidR="00DA4996" w:rsidRPr="00DA4996">
        <w:rPr>
          <w:rFonts w:cs="Arial"/>
          <w:i/>
          <w:szCs w:val="20"/>
        </w:rPr>
        <w:t xml:space="preserve"> </w:t>
      </w:r>
      <w:r w:rsidR="00DA4996" w:rsidRPr="00E130C9">
        <w:rPr>
          <w:rFonts w:cs="Arial"/>
          <w:i/>
          <w:szCs w:val="20"/>
        </w:rPr>
        <w:t xml:space="preserve">Please ensure when referencing modules in the matrix that you include both module code and title and that the file name for module descriptors is clearly </w:t>
      </w:r>
      <w:proofErr w:type="spellStart"/>
      <w:r w:rsidR="00DA4996" w:rsidRPr="00E130C9">
        <w:rPr>
          <w:rFonts w:cs="Arial"/>
          <w:i/>
          <w:szCs w:val="20"/>
        </w:rPr>
        <w:t>recognisable</w:t>
      </w:r>
      <w:proofErr w:type="spellEnd"/>
      <w:r w:rsidR="00DA4996" w:rsidRPr="00E130C9">
        <w:rPr>
          <w:rFonts w:cs="Arial"/>
          <w:i/>
          <w:szCs w:val="20"/>
        </w:rPr>
        <w:t>.</w:t>
      </w:r>
      <w:r w:rsidR="00DA4996">
        <w:rPr>
          <w:rFonts w:cs="Arial"/>
          <w:i/>
          <w:szCs w:val="20"/>
        </w:rPr>
        <w:t xml:space="preserve"> </w:t>
      </w:r>
      <w:r w:rsidR="00C940DF">
        <w:rPr>
          <w:rFonts w:cs="Arial"/>
          <w:i/>
          <w:szCs w:val="20"/>
        </w:rPr>
        <w:t xml:space="preserve"> O</w:t>
      </w:r>
      <w:r w:rsidRPr="00AF347D">
        <w:rPr>
          <w:rFonts w:cs="Arial"/>
          <w:i/>
          <w:szCs w:val="20"/>
        </w:rPr>
        <w:t xml:space="preserve">n-line access to the institution’s e-learning facilities should be made available to the Panel. The following table should be completed in order to signpost the assessors to the relevant aspects of the course or documentation. The </w:t>
      </w:r>
      <w:r w:rsidR="00C940DF">
        <w:rPr>
          <w:rFonts w:cs="Arial"/>
          <w:i/>
          <w:szCs w:val="20"/>
        </w:rPr>
        <w:t xml:space="preserve">Evidence column in the </w:t>
      </w:r>
      <w:r w:rsidRPr="00AF347D">
        <w:rPr>
          <w:rFonts w:cs="Arial"/>
          <w:i/>
          <w:szCs w:val="20"/>
        </w:rPr>
        <w:t xml:space="preserve">table </w:t>
      </w:r>
      <w:proofErr w:type="gramStart"/>
      <w:r w:rsidRPr="00AF347D">
        <w:rPr>
          <w:rFonts w:cs="Arial"/>
          <w:i/>
          <w:szCs w:val="20"/>
        </w:rPr>
        <w:t>can be divided</w:t>
      </w:r>
      <w:proofErr w:type="gramEnd"/>
      <w:r w:rsidRPr="00AF347D">
        <w:rPr>
          <w:rFonts w:cs="Arial"/>
          <w:i/>
          <w:szCs w:val="20"/>
        </w:rPr>
        <w:t xml:space="preserve"> into levels in the prog</w:t>
      </w:r>
      <w:r w:rsidR="00AF347D" w:rsidRPr="00AF347D">
        <w:rPr>
          <w:rFonts w:cs="Arial"/>
          <w:i/>
          <w:szCs w:val="20"/>
        </w:rPr>
        <w:t>ramme as desired</w:t>
      </w:r>
      <w:r w:rsidR="00AF347D">
        <w:rPr>
          <w:rFonts w:cs="Arial"/>
          <w:i/>
          <w:szCs w:val="20"/>
        </w:rPr>
        <w:t>.</w:t>
      </w:r>
    </w:p>
    <w:p w:rsidR="007717AC" w:rsidRDefault="007717AC" w:rsidP="001F38DF">
      <w:pPr>
        <w:rPr>
          <w:rFonts w:cs="Arial"/>
          <w:szCs w:val="20"/>
        </w:rPr>
      </w:pPr>
    </w:p>
    <w:p w:rsidR="007717AC" w:rsidRDefault="007717AC" w:rsidP="001F38DF">
      <w:pPr>
        <w:rPr>
          <w:rFonts w:cs="Arial"/>
          <w:szCs w:val="20"/>
        </w:rPr>
      </w:pPr>
    </w:p>
    <w:p w:rsidR="007717AC" w:rsidRDefault="007717AC" w:rsidP="001F38DF">
      <w:pPr>
        <w:rPr>
          <w:rFonts w:cs="Arial"/>
          <w:szCs w:val="20"/>
        </w:rPr>
      </w:pPr>
      <w:bookmarkStart w:id="0" w:name="_GoBack"/>
      <w:bookmarkEnd w:id="0"/>
    </w:p>
    <w:p w:rsidR="007717AC" w:rsidRDefault="007717AC" w:rsidP="001F38DF">
      <w:pPr>
        <w:rPr>
          <w:rFonts w:cs="Arial"/>
          <w:szCs w:val="20"/>
        </w:rPr>
      </w:pPr>
    </w:p>
    <w:tbl>
      <w:tblPr>
        <w:tblW w:w="0" w:type="auto"/>
        <w:tblCellMar>
          <w:top w:w="29" w:type="dxa"/>
          <w:left w:w="115" w:type="dxa"/>
          <w:bottom w:w="29" w:type="dxa"/>
          <w:right w:w="115" w:type="dxa"/>
        </w:tblCellMar>
        <w:tblLook w:val="01E0" w:firstRow="1" w:lastRow="1" w:firstColumn="1" w:lastColumn="1" w:noHBand="0" w:noVBand="0"/>
      </w:tblPr>
      <w:tblGrid>
        <w:gridCol w:w="4883"/>
        <w:gridCol w:w="8067"/>
      </w:tblGrid>
      <w:tr w:rsidR="007717AC" w:rsidRPr="00E54CE7" w:rsidTr="008D2B90">
        <w:trPr>
          <w:trHeight w:val="497"/>
        </w:trPr>
        <w:tc>
          <w:tcPr>
            <w:tcW w:w="4883" w:type="dxa"/>
            <w:tcBorders>
              <w:top w:val="single" w:sz="4" w:space="0" w:color="A6A6A6" w:themeColor="background1" w:themeShade="A6"/>
              <w:left w:val="single" w:sz="4" w:space="0" w:color="808080"/>
              <w:bottom w:val="single" w:sz="4" w:space="0" w:color="A6A6A6" w:themeColor="background1" w:themeShade="A6"/>
            </w:tcBorders>
            <w:shd w:val="clear" w:color="auto" w:fill="343E5F"/>
            <w:vAlign w:val="bottom"/>
          </w:tcPr>
          <w:p w:rsidR="007717AC" w:rsidRPr="00E54CE7" w:rsidRDefault="007717AC" w:rsidP="008D2B90">
            <w:pPr>
              <w:keepNext/>
              <w:spacing w:before="80" w:after="20"/>
              <w:outlineLvl w:val="4"/>
              <w:rPr>
                <w:rFonts w:cs="Arial"/>
                <w:b/>
                <w:bCs/>
                <w:color w:val="FFFFFF"/>
                <w:spacing w:val="20"/>
                <w:szCs w:val="20"/>
              </w:rPr>
            </w:pPr>
            <w:r w:rsidRPr="00E54CE7">
              <w:rPr>
                <w:rFonts w:cs="Arial"/>
                <w:b/>
                <w:bCs/>
                <w:color w:val="FFFFFF"/>
                <w:spacing w:val="20"/>
                <w:szCs w:val="20"/>
              </w:rPr>
              <w:t>Criteria</w:t>
            </w:r>
          </w:p>
        </w:tc>
        <w:tc>
          <w:tcPr>
            <w:tcW w:w="8067" w:type="dxa"/>
            <w:tcBorders>
              <w:top w:val="single" w:sz="4" w:space="0" w:color="808080"/>
              <w:bottom w:val="single" w:sz="4" w:space="0" w:color="A6A6A6" w:themeColor="background1" w:themeShade="A6"/>
              <w:right w:val="single" w:sz="4" w:space="0" w:color="808080"/>
            </w:tcBorders>
            <w:shd w:val="clear" w:color="auto" w:fill="343E5F"/>
            <w:vAlign w:val="bottom"/>
          </w:tcPr>
          <w:p w:rsidR="007717AC" w:rsidRPr="00E54CE7" w:rsidRDefault="007717AC" w:rsidP="008D2B90">
            <w:pPr>
              <w:keepNext/>
              <w:spacing w:before="80" w:after="20"/>
              <w:outlineLvl w:val="4"/>
              <w:rPr>
                <w:rFonts w:cs="Arial"/>
                <w:b/>
                <w:bCs/>
                <w:color w:val="FFFFFF"/>
                <w:spacing w:val="20"/>
                <w:szCs w:val="20"/>
              </w:rPr>
            </w:pPr>
            <w:r w:rsidRPr="00E54CE7">
              <w:rPr>
                <w:rFonts w:cs="Arial"/>
                <w:b/>
                <w:bCs/>
                <w:color w:val="FFFFFF"/>
                <w:spacing w:val="20"/>
                <w:szCs w:val="20"/>
              </w:rPr>
              <w:t>Evidence</w:t>
            </w:r>
          </w:p>
        </w:tc>
      </w:tr>
      <w:tr w:rsidR="007717AC" w:rsidRPr="00E54CE7" w:rsidTr="008D2B90">
        <w:trPr>
          <w:trHeight w:val="1005"/>
        </w:trPr>
        <w:tc>
          <w:tcPr>
            <w:tcW w:w="4883" w:type="dxa"/>
            <w:tcBorders>
              <w:top w:val="single" w:sz="4" w:space="0" w:color="A6A6A6" w:themeColor="background1" w:themeShade="A6"/>
              <w:bottom w:val="single" w:sz="4" w:space="0" w:color="C0C0C0"/>
              <w:right w:val="single" w:sz="4" w:space="0" w:color="C0C0C0"/>
            </w:tcBorders>
            <w:shd w:val="clear" w:color="auto" w:fill="E6E6E6"/>
          </w:tcPr>
          <w:p w:rsidR="006F59C2" w:rsidRPr="00E54CE7"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A high level of professional skills in the field of biology, including thoroughness and reliability</w:t>
            </w:r>
          </w:p>
          <w:p w:rsidR="00E54CE7" w:rsidRPr="00E54CE7" w:rsidRDefault="00E54CE7" w:rsidP="00767F69">
            <w:pPr>
              <w:rPr>
                <w:rFonts w:eastAsia="Calibri" w:cs="Arial"/>
                <w:szCs w:val="20"/>
              </w:rPr>
            </w:pPr>
          </w:p>
        </w:tc>
        <w:tc>
          <w:tcPr>
            <w:tcW w:w="8067" w:type="dxa"/>
            <w:tcBorders>
              <w:top w:val="single" w:sz="4" w:space="0" w:color="A6A6A6" w:themeColor="background1" w:themeShade="A6"/>
              <w:left w:val="single" w:sz="4" w:space="0" w:color="C0C0C0"/>
              <w:bottom w:val="single" w:sz="4" w:space="0" w:color="C0C0C0"/>
            </w:tcBorders>
            <w:shd w:val="clear" w:color="auto" w:fill="FFFFFF" w:themeFill="background1"/>
          </w:tcPr>
          <w:p w:rsidR="007717AC" w:rsidRPr="00E54CE7" w:rsidRDefault="007717AC" w:rsidP="008D2B90">
            <w:pPr>
              <w:rPr>
                <w:rFonts w:cs="Arial"/>
                <w:i/>
                <w:szCs w:val="20"/>
              </w:rPr>
            </w:pPr>
          </w:p>
        </w:tc>
      </w:tr>
      <w:tr w:rsidR="007717AC"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6F59C2" w:rsidRPr="00E54CE7"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 xml:space="preserve">An understanding and appreciation of health, safety, environmental and ethical issues and adherence to the requirements relevant to their role </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7717AC" w:rsidRPr="00E54CE7" w:rsidRDefault="007717AC" w:rsidP="008D2B90">
            <w:pPr>
              <w:rPr>
                <w:rFonts w:cs="Arial"/>
                <w:i/>
                <w:szCs w:val="20"/>
              </w:rPr>
            </w:pPr>
          </w:p>
        </w:tc>
      </w:tr>
      <w:tr w:rsidR="007717AC"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E54CE7" w:rsidRPr="00E54CE7"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 xml:space="preserve">Integrity and respect for confidentiality in work, personal and professional issues, such as ethical practice </w:t>
            </w:r>
          </w:p>
          <w:p w:rsidR="006F59C2" w:rsidRPr="00E54CE7" w:rsidRDefault="006F59C2" w:rsidP="00767F69">
            <w:pPr>
              <w:rPr>
                <w:rFonts w:eastAsia="Calibri" w:cs="Arial"/>
                <w:szCs w:val="20"/>
                <w:lang w:val="en-GB"/>
              </w:rPr>
            </w:pPr>
          </w:p>
        </w:tc>
        <w:tc>
          <w:tcPr>
            <w:tcW w:w="8067" w:type="dxa"/>
            <w:tcBorders>
              <w:top w:val="single" w:sz="4" w:space="0" w:color="C0C0C0"/>
              <w:left w:val="single" w:sz="4" w:space="0" w:color="C0C0C0"/>
              <w:bottom w:val="single" w:sz="4" w:space="0" w:color="C0C0C0"/>
            </w:tcBorders>
          </w:tcPr>
          <w:p w:rsidR="007717AC" w:rsidRPr="00E54CE7" w:rsidRDefault="007717AC" w:rsidP="008D2B90">
            <w:pPr>
              <w:rPr>
                <w:rFonts w:cs="Arial"/>
                <w:i/>
                <w:szCs w:val="20"/>
              </w:rPr>
            </w:pPr>
          </w:p>
        </w:tc>
      </w:tr>
      <w:tr w:rsidR="007717AC"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E54CE7"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An interest in broader developments in biological science; and a contribution to the profession of biology outside their disciplinary specialism</w:t>
            </w:r>
          </w:p>
          <w:p w:rsidR="00767F69" w:rsidRPr="00767F69" w:rsidRDefault="00767F69"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7717AC" w:rsidRPr="00E54CE7" w:rsidRDefault="007717AC" w:rsidP="008D2B90">
            <w:pPr>
              <w:rPr>
                <w:rFonts w:cs="Arial"/>
                <w:i/>
                <w:szCs w:val="20"/>
              </w:rPr>
            </w:pPr>
          </w:p>
        </w:tc>
      </w:tr>
      <w:tr w:rsidR="00E076C0"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6F59C2" w:rsidRPr="00E54CE7"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An ability to work as part of a team</w:t>
            </w:r>
          </w:p>
        </w:tc>
        <w:tc>
          <w:tcPr>
            <w:tcW w:w="8067" w:type="dxa"/>
            <w:tcBorders>
              <w:top w:val="single" w:sz="4" w:space="0" w:color="C0C0C0"/>
              <w:left w:val="single" w:sz="4" w:space="0" w:color="C0C0C0"/>
              <w:bottom w:val="single" w:sz="4" w:space="0" w:color="C0C0C0"/>
            </w:tcBorders>
          </w:tcPr>
          <w:p w:rsidR="00E076C0" w:rsidRPr="00E54CE7" w:rsidRDefault="00E076C0" w:rsidP="008D2B90">
            <w:pPr>
              <w:rPr>
                <w:rFonts w:cs="Arial"/>
                <w:i/>
                <w:szCs w:val="20"/>
              </w:rPr>
            </w:pPr>
          </w:p>
        </w:tc>
      </w:tr>
      <w:tr w:rsidR="00E076C0"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6F59C2"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Skills in biological science plus other professional skills as required for work undertaken and career development</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E076C0" w:rsidRPr="00E54CE7" w:rsidRDefault="00E076C0" w:rsidP="008D2B90">
            <w:pPr>
              <w:rPr>
                <w:rFonts w:cs="Arial"/>
                <w:i/>
                <w:szCs w:val="20"/>
              </w:rPr>
            </w:pPr>
          </w:p>
        </w:tc>
      </w:tr>
      <w:tr w:rsidR="00E076C0"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305CA8"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Skills in critical evaluation and in drawing conclusions from scientific and other data</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E076C0" w:rsidRPr="00E54CE7" w:rsidRDefault="00E076C0" w:rsidP="008D2B90">
            <w:pPr>
              <w:rPr>
                <w:rFonts w:cs="Arial"/>
                <w:i/>
                <w:szCs w:val="20"/>
              </w:rPr>
            </w:pPr>
          </w:p>
        </w:tc>
      </w:tr>
      <w:tr w:rsidR="00E076C0"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305CA8"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lastRenderedPageBreak/>
              <w:t>Time management skills, demonstrating foresight in carrying out responsibilities and ability to make improvements as appropriate</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E076C0" w:rsidRPr="00E54CE7" w:rsidRDefault="00E076C0" w:rsidP="008D2B90">
            <w:pPr>
              <w:rPr>
                <w:rFonts w:cs="Arial"/>
                <w:i/>
                <w:szCs w:val="20"/>
              </w:rPr>
            </w:pPr>
          </w:p>
        </w:tc>
      </w:tr>
      <w:tr w:rsidR="001D1CA0"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305CA8"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An ability to make a contribution to key tasks in their work, understanding fully the biological science objectives of the work done and its relevance to their employer and others</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1D1CA0" w:rsidRPr="00E54CE7" w:rsidRDefault="001D1CA0" w:rsidP="008D2B90">
            <w:pPr>
              <w:rPr>
                <w:rFonts w:cs="Arial"/>
                <w:i/>
                <w:szCs w:val="20"/>
              </w:rPr>
            </w:pPr>
          </w:p>
        </w:tc>
      </w:tr>
      <w:tr w:rsidR="001D1CA0" w:rsidRPr="00E54CE7" w:rsidTr="008D2B90">
        <w:trPr>
          <w:trHeight w:val="772"/>
        </w:trPr>
        <w:tc>
          <w:tcPr>
            <w:tcW w:w="4883" w:type="dxa"/>
            <w:tcBorders>
              <w:top w:val="single" w:sz="4" w:space="0" w:color="C0C0C0"/>
              <w:bottom w:val="single" w:sz="4" w:space="0" w:color="C0C0C0"/>
              <w:right w:val="single" w:sz="4" w:space="0" w:color="C0C0C0"/>
            </w:tcBorders>
            <w:shd w:val="clear" w:color="auto" w:fill="E6E6E6"/>
          </w:tcPr>
          <w:p w:rsidR="00305CA8"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Written and oral communication skills relevant to a range of expert and non-expert audiences, and demonstrate an ability to convey both the broad context and detailed description of the work done</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1D1CA0" w:rsidRPr="00E54CE7" w:rsidRDefault="001D1CA0" w:rsidP="008D2B90">
            <w:pPr>
              <w:rPr>
                <w:rFonts w:cs="Arial"/>
                <w:i/>
                <w:szCs w:val="20"/>
              </w:rPr>
            </w:pPr>
          </w:p>
        </w:tc>
      </w:tr>
      <w:tr w:rsidR="001D1CA0" w:rsidRPr="00E54CE7" w:rsidTr="002F6A26">
        <w:trPr>
          <w:trHeight w:val="772"/>
        </w:trPr>
        <w:tc>
          <w:tcPr>
            <w:tcW w:w="4883" w:type="dxa"/>
            <w:tcBorders>
              <w:top w:val="single" w:sz="4" w:space="0" w:color="C0C0C0"/>
              <w:bottom w:val="single" w:sz="4" w:space="0" w:color="C0C0C0"/>
              <w:right w:val="single" w:sz="4" w:space="0" w:color="C0C0C0"/>
            </w:tcBorders>
            <w:shd w:val="clear" w:color="auto" w:fill="E6E6E6"/>
          </w:tcPr>
          <w:p w:rsidR="00305CA8"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An ability to discuss work constructively and objectively with colleagues and others; that they respond respectfully to, and acknowledge the value of alternative views and hypotheses, whilst also demonstrating an ability to defend and promote their own perspective</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C0C0C0"/>
            </w:tcBorders>
          </w:tcPr>
          <w:p w:rsidR="001D1CA0" w:rsidRPr="00E54CE7" w:rsidRDefault="001D1CA0" w:rsidP="008D2B90">
            <w:pPr>
              <w:rPr>
                <w:rFonts w:cs="Arial"/>
                <w:i/>
                <w:szCs w:val="20"/>
              </w:rPr>
            </w:pPr>
          </w:p>
        </w:tc>
      </w:tr>
      <w:tr w:rsidR="001D1CA0" w:rsidRPr="00E54CE7" w:rsidTr="002F6A26">
        <w:trPr>
          <w:trHeight w:val="772"/>
        </w:trPr>
        <w:tc>
          <w:tcPr>
            <w:tcW w:w="4883" w:type="dxa"/>
            <w:tcBorders>
              <w:top w:val="single" w:sz="4" w:space="0" w:color="C0C0C0"/>
              <w:bottom w:val="single" w:sz="4" w:space="0" w:color="auto"/>
              <w:right w:val="single" w:sz="4" w:space="0" w:color="C0C0C0"/>
            </w:tcBorders>
            <w:shd w:val="clear" w:color="auto" w:fill="E6E6E6"/>
          </w:tcPr>
          <w:p w:rsidR="00305CA8" w:rsidRDefault="00E54CE7" w:rsidP="00767F69">
            <w:pPr>
              <w:pStyle w:val="ListParagraph"/>
              <w:numPr>
                <w:ilvl w:val="0"/>
                <w:numId w:val="27"/>
              </w:numPr>
              <w:contextualSpacing w:val="0"/>
              <w:rPr>
                <w:rFonts w:eastAsia="Calibri" w:cs="Arial"/>
                <w:sz w:val="20"/>
                <w:szCs w:val="20"/>
              </w:rPr>
            </w:pPr>
            <w:r w:rsidRPr="00E54CE7">
              <w:rPr>
                <w:rFonts w:eastAsia="Calibri" w:cs="Arial"/>
                <w:sz w:val="20"/>
                <w:szCs w:val="20"/>
              </w:rPr>
              <w:t>An ability to think creatively and reflectively, and make persuasive arguments to influence colleagues, employers or others</w:t>
            </w:r>
          </w:p>
          <w:p w:rsidR="00E54CE7" w:rsidRPr="00E54CE7" w:rsidRDefault="00E54CE7" w:rsidP="00767F69">
            <w:pPr>
              <w:rPr>
                <w:rFonts w:eastAsia="Calibri" w:cs="Arial"/>
                <w:szCs w:val="20"/>
              </w:rPr>
            </w:pPr>
          </w:p>
        </w:tc>
        <w:tc>
          <w:tcPr>
            <w:tcW w:w="8067" w:type="dxa"/>
            <w:tcBorders>
              <w:top w:val="single" w:sz="4" w:space="0" w:color="C0C0C0"/>
              <w:left w:val="single" w:sz="4" w:space="0" w:color="C0C0C0"/>
              <w:bottom w:val="single" w:sz="4" w:space="0" w:color="auto"/>
            </w:tcBorders>
          </w:tcPr>
          <w:p w:rsidR="001D1CA0" w:rsidRPr="00E54CE7" w:rsidRDefault="001D1CA0" w:rsidP="008D2B90">
            <w:pPr>
              <w:rPr>
                <w:rFonts w:cs="Arial"/>
                <w:i/>
                <w:szCs w:val="20"/>
              </w:rPr>
            </w:pPr>
          </w:p>
        </w:tc>
      </w:tr>
    </w:tbl>
    <w:p w:rsidR="007717AC" w:rsidRPr="00E54CE7" w:rsidRDefault="007717AC" w:rsidP="001F38DF">
      <w:pPr>
        <w:rPr>
          <w:rFonts w:cs="Arial"/>
          <w:szCs w:val="20"/>
        </w:rPr>
      </w:pPr>
    </w:p>
    <w:sectPr w:rsidR="007717AC" w:rsidRPr="00E54CE7" w:rsidSect="00155874">
      <w:headerReference w:type="default"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16" w:rsidRDefault="00A40516">
      <w:r>
        <w:separator/>
      </w:r>
    </w:p>
  </w:endnote>
  <w:endnote w:type="continuationSeparator" w:id="0">
    <w:p w:rsidR="00A40516" w:rsidRDefault="00A4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38083"/>
      <w:docPartObj>
        <w:docPartGallery w:val="Page Numbers (Bottom of Page)"/>
        <w:docPartUnique/>
      </w:docPartObj>
    </w:sdtPr>
    <w:sdtEndPr>
      <w:rPr>
        <w:noProof/>
      </w:rPr>
    </w:sdtEndPr>
    <w:sdtContent>
      <w:p w:rsidR="00E145E9" w:rsidRDefault="00C058CA">
        <w:pPr>
          <w:pStyle w:val="Footer"/>
          <w:jc w:val="right"/>
        </w:pPr>
        <w:r>
          <w:fldChar w:fldCharType="begin"/>
        </w:r>
        <w:r>
          <w:instrText xml:space="preserve"> PAGE   \* MERGEFORMAT </w:instrText>
        </w:r>
        <w:r>
          <w:fldChar w:fldCharType="separate"/>
        </w:r>
        <w:r w:rsidR="00DA4996">
          <w:rPr>
            <w:noProof/>
          </w:rPr>
          <w:t>3</w:t>
        </w:r>
        <w:r>
          <w:rPr>
            <w:noProof/>
          </w:rPr>
          <w:fldChar w:fldCharType="end"/>
        </w:r>
      </w:p>
    </w:sdtContent>
  </w:sdt>
  <w:p w:rsidR="00E145E9" w:rsidRDefault="00E1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16" w:rsidRDefault="00A40516">
      <w:r>
        <w:separator/>
      </w:r>
    </w:p>
  </w:footnote>
  <w:footnote w:type="continuationSeparator" w:id="0">
    <w:p w:rsidR="00A40516" w:rsidRDefault="00A4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E9" w:rsidRPr="00395C19" w:rsidRDefault="00EA4C0E" w:rsidP="00395C19">
    <w:pPr>
      <w:pStyle w:val="Heading1"/>
      <w:jc w:val="center"/>
      <w:rPr>
        <w:sz w:val="20"/>
        <w:szCs w:val="20"/>
      </w:rPr>
    </w:pPr>
    <w:r>
      <w:rPr>
        <w:noProof/>
        <w:sz w:val="20"/>
        <w:szCs w:val="20"/>
        <w:lang w:val="en-GB" w:eastAsia="en-GB"/>
      </w:rPr>
      <w:drawing>
        <wp:anchor distT="0" distB="0" distL="114300" distR="114300" simplePos="0" relativeHeight="251658240" behindDoc="0" locked="0" layoutInCell="1" allowOverlap="1">
          <wp:simplePos x="0" y="0"/>
          <wp:positionH relativeFrom="column">
            <wp:posOffset>-198755</wp:posOffset>
          </wp:positionH>
          <wp:positionV relativeFrom="paragraph">
            <wp:posOffset>-209550</wp:posOffset>
          </wp:positionV>
          <wp:extent cx="1619250" cy="705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05485"/>
                  </a:xfrm>
                  <a:prstGeom prst="rect">
                    <a:avLst/>
                  </a:prstGeom>
                </pic:spPr>
              </pic:pic>
            </a:graphicData>
          </a:graphic>
          <wp14:sizeRelH relativeFrom="page">
            <wp14:pctWidth>0</wp14:pctWidth>
          </wp14:sizeRelH>
          <wp14:sizeRelV relativeFrom="page">
            <wp14:pctHeight>0</wp14:pctHeight>
          </wp14:sizeRelV>
        </wp:anchor>
      </w:drawing>
    </w:r>
    <w:r w:rsidR="00E145E9">
      <w:rPr>
        <w:sz w:val="20"/>
        <w:szCs w:val="20"/>
      </w:rPr>
      <w:t>D</w:t>
    </w:r>
    <w:r w:rsidR="00BF5962">
      <w:rPr>
        <w:sz w:val="20"/>
        <w:szCs w:val="20"/>
      </w:rPr>
      <w:t>octoral Training</w:t>
    </w:r>
    <w:r w:rsidR="00E145E9">
      <w:rPr>
        <w:sz w:val="20"/>
        <w:szCs w:val="20"/>
      </w:rPr>
      <w:t xml:space="preserve"> A</w:t>
    </w:r>
    <w:r w:rsidR="00E145E9" w:rsidRPr="00395C19">
      <w:rPr>
        <w:sz w:val="20"/>
        <w:szCs w:val="20"/>
      </w:rPr>
      <w:t>ccreditation</w:t>
    </w:r>
    <w:r w:rsidR="00E145E9">
      <w:rPr>
        <w:sz w:val="20"/>
        <w:szCs w:val="20"/>
      </w:rPr>
      <w:t xml:space="preserve"> Evidence Matrix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3AF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122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7401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63E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CAA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70A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9E1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8EF5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E7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F1E63"/>
    <w:multiLevelType w:val="hybridMultilevel"/>
    <w:tmpl w:val="4E2EA624"/>
    <w:lvl w:ilvl="0" w:tplc="3130627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053AA7"/>
    <w:multiLevelType w:val="hybridMultilevel"/>
    <w:tmpl w:val="9FEC93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52009"/>
    <w:multiLevelType w:val="hybridMultilevel"/>
    <w:tmpl w:val="9B0C8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8705A5B"/>
    <w:multiLevelType w:val="hybridMultilevel"/>
    <w:tmpl w:val="5F4099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204B51"/>
    <w:multiLevelType w:val="hybridMultilevel"/>
    <w:tmpl w:val="1FD8E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29063A3"/>
    <w:multiLevelType w:val="hybridMultilevel"/>
    <w:tmpl w:val="F1D2A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3E320B9"/>
    <w:multiLevelType w:val="hybridMultilevel"/>
    <w:tmpl w:val="CD582B12"/>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B446F8"/>
    <w:multiLevelType w:val="hybridMultilevel"/>
    <w:tmpl w:val="D99CD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372E40"/>
    <w:multiLevelType w:val="hybridMultilevel"/>
    <w:tmpl w:val="10D65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83ED9"/>
    <w:multiLevelType w:val="hybridMultilevel"/>
    <w:tmpl w:val="A760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A4701"/>
    <w:multiLevelType w:val="hybridMultilevel"/>
    <w:tmpl w:val="8FCC006E"/>
    <w:lvl w:ilvl="0" w:tplc="BD04E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0D03ED"/>
    <w:multiLevelType w:val="hybridMultilevel"/>
    <w:tmpl w:val="3282202A"/>
    <w:lvl w:ilvl="0" w:tplc="31B42C7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D2DB4"/>
    <w:multiLevelType w:val="hybridMultilevel"/>
    <w:tmpl w:val="2BA26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1A4765"/>
    <w:multiLevelType w:val="hybridMultilevel"/>
    <w:tmpl w:val="40FA4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AD6C7A"/>
    <w:multiLevelType w:val="hybridMultilevel"/>
    <w:tmpl w:val="5F4099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30067"/>
    <w:multiLevelType w:val="hybridMultilevel"/>
    <w:tmpl w:val="31F0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64FC6"/>
    <w:multiLevelType w:val="hybridMultilevel"/>
    <w:tmpl w:val="496AE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BC02FE"/>
    <w:multiLevelType w:val="hybridMultilevel"/>
    <w:tmpl w:val="01625A56"/>
    <w:lvl w:ilvl="0" w:tplc="F73436C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2F7C9E"/>
    <w:multiLevelType w:val="multilevel"/>
    <w:tmpl w:val="78A4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EB0035"/>
    <w:multiLevelType w:val="hybridMultilevel"/>
    <w:tmpl w:val="C284BB2A"/>
    <w:lvl w:ilvl="0" w:tplc="0809000F">
      <w:start w:val="1"/>
      <w:numFmt w:val="decimal"/>
      <w:lvlText w:val="%1."/>
      <w:lvlJc w:val="left"/>
      <w:pPr>
        <w:ind w:left="76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1172"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951969"/>
    <w:multiLevelType w:val="hybridMultilevel"/>
    <w:tmpl w:val="BFDACA2E"/>
    <w:lvl w:ilvl="0" w:tplc="29A621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9C251C"/>
    <w:multiLevelType w:val="hybridMultilevel"/>
    <w:tmpl w:val="5F4099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EB73F3"/>
    <w:multiLevelType w:val="hybridMultilevel"/>
    <w:tmpl w:val="E6E2F9F6"/>
    <w:lvl w:ilvl="0" w:tplc="08090017">
      <w:start w:val="1"/>
      <w:numFmt w:val="lowerLetter"/>
      <w:lvlText w:val="%1)"/>
      <w:lvlJc w:val="left"/>
      <w:pPr>
        <w:ind w:left="1057" w:hanging="360"/>
      </w:p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34" w15:restartNumberingAfterBreak="0">
    <w:nsid w:val="52B357EF"/>
    <w:multiLevelType w:val="hybridMultilevel"/>
    <w:tmpl w:val="DB18D4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52042E"/>
    <w:multiLevelType w:val="hybridMultilevel"/>
    <w:tmpl w:val="1FD8E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A961A1"/>
    <w:multiLevelType w:val="hybridMultilevel"/>
    <w:tmpl w:val="00A894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D69FC"/>
    <w:multiLevelType w:val="hybridMultilevel"/>
    <w:tmpl w:val="213A1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522626"/>
    <w:multiLevelType w:val="hybridMultilevel"/>
    <w:tmpl w:val="E4D8E0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F3405D"/>
    <w:multiLevelType w:val="hybridMultilevel"/>
    <w:tmpl w:val="F864BC1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0" w15:restartNumberingAfterBreak="0">
    <w:nsid w:val="67E343AD"/>
    <w:multiLevelType w:val="hybridMultilevel"/>
    <w:tmpl w:val="1F0C83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61D2D"/>
    <w:multiLevelType w:val="hybridMultilevel"/>
    <w:tmpl w:val="65C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0E2994"/>
    <w:multiLevelType w:val="hybridMultilevel"/>
    <w:tmpl w:val="7D967676"/>
    <w:lvl w:ilvl="0" w:tplc="08090005">
      <w:start w:val="1"/>
      <w:numFmt w:val="bullet"/>
      <w:lvlText w:val=""/>
      <w:lvlJc w:val="left"/>
      <w:pPr>
        <w:tabs>
          <w:tab w:val="num" w:pos="288"/>
        </w:tabs>
        <w:ind w:left="288" w:hanging="288"/>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728"/>
        </w:tabs>
        <w:ind w:left="1728" w:hanging="288"/>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D475A8"/>
    <w:multiLevelType w:val="hybridMultilevel"/>
    <w:tmpl w:val="FF1EEE36"/>
    <w:lvl w:ilvl="0" w:tplc="4658EDF2">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835A4D"/>
    <w:multiLevelType w:val="hybridMultilevel"/>
    <w:tmpl w:val="173491D6"/>
    <w:lvl w:ilvl="0" w:tplc="0809001B">
      <w:start w:val="1"/>
      <w:numFmt w:val="lowerRoman"/>
      <w:lvlText w:val="%1."/>
      <w:lvlJc w:val="righ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5" w15:restartNumberingAfterBreak="0">
    <w:nsid w:val="7792672D"/>
    <w:multiLevelType w:val="hybridMultilevel"/>
    <w:tmpl w:val="60760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932519"/>
    <w:multiLevelType w:val="hybridMultilevel"/>
    <w:tmpl w:val="F6B65F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34"/>
  </w:num>
  <w:num w:numId="3">
    <w:abstractNumId w:val="43"/>
  </w:num>
  <w:num w:numId="4">
    <w:abstractNumId w:val="17"/>
  </w:num>
  <w:num w:numId="5">
    <w:abstractNumId w:val="7"/>
  </w:num>
  <w:num w:numId="6">
    <w:abstractNumId w:val="21"/>
  </w:num>
  <w:num w:numId="7">
    <w:abstractNumId w:val="21"/>
  </w:num>
  <w:num w:numId="8">
    <w:abstractNumId w:val="8"/>
  </w:num>
  <w:num w:numId="9">
    <w:abstractNumId w:val="10"/>
  </w:num>
  <w:num w:numId="10">
    <w:abstractNumId w:val="29"/>
  </w:num>
  <w:num w:numId="11">
    <w:abstractNumId w:val="25"/>
  </w:num>
  <w:num w:numId="12">
    <w:abstractNumId w:val="9"/>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42"/>
  </w:num>
  <w:num w:numId="21">
    <w:abstractNumId w:val="26"/>
  </w:num>
  <w:num w:numId="22">
    <w:abstractNumId w:val="22"/>
  </w:num>
  <w:num w:numId="23">
    <w:abstractNumId w:val="16"/>
  </w:num>
  <w:num w:numId="24">
    <w:abstractNumId w:val="30"/>
  </w:num>
  <w:num w:numId="25">
    <w:abstractNumId w:val="19"/>
  </w:num>
  <w:num w:numId="26">
    <w:abstractNumId w:val="45"/>
  </w:num>
  <w:num w:numId="27">
    <w:abstractNumId w:val="23"/>
  </w:num>
  <w:num w:numId="28">
    <w:abstractNumId w:val="14"/>
  </w:num>
  <w:num w:numId="29">
    <w:abstractNumId w:val="37"/>
  </w:num>
  <w:num w:numId="30">
    <w:abstractNumId w:val="11"/>
  </w:num>
  <w:num w:numId="31">
    <w:abstractNumId w:val="38"/>
  </w:num>
  <w:num w:numId="32">
    <w:abstractNumId w:val="44"/>
  </w:num>
  <w:num w:numId="33">
    <w:abstractNumId w:val="40"/>
  </w:num>
  <w:num w:numId="34">
    <w:abstractNumId w:val="13"/>
  </w:num>
  <w:num w:numId="35">
    <w:abstractNumId w:val="39"/>
  </w:num>
  <w:num w:numId="36">
    <w:abstractNumId w:val="15"/>
  </w:num>
  <w:num w:numId="37">
    <w:abstractNumId w:val="27"/>
  </w:num>
  <w:num w:numId="38">
    <w:abstractNumId w:val="12"/>
  </w:num>
  <w:num w:numId="39">
    <w:abstractNumId w:val="35"/>
  </w:num>
  <w:num w:numId="40">
    <w:abstractNumId w:val="46"/>
  </w:num>
  <w:num w:numId="41">
    <w:abstractNumId w:val="28"/>
  </w:num>
  <w:num w:numId="42">
    <w:abstractNumId w:val="31"/>
  </w:num>
  <w:num w:numId="43">
    <w:abstractNumId w:val="33"/>
  </w:num>
  <w:num w:numId="44">
    <w:abstractNumId w:val="24"/>
  </w:num>
  <w:num w:numId="45">
    <w:abstractNumId w:val="36"/>
  </w:num>
  <w:num w:numId="46">
    <w:abstractNumId w:val="32"/>
  </w:num>
  <w:num w:numId="47">
    <w:abstractNumId w:val="4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A"/>
    <w:rsid w:val="00002F8B"/>
    <w:rsid w:val="00003DD8"/>
    <w:rsid w:val="00016797"/>
    <w:rsid w:val="000224B7"/>
    <w:rsid w:val="00030FE8"/>
    <w:rsid w:val="00036885"/>
    <w:rsid w:val="000407A8"/>
    <w:rsid w:val="00057711"/>
    <w:rsid w:val="000647D5"/>
    <w:rsid w:val="00080A96"/>
    <w:rsid w:val="000827F2"/>
    <w:rsid w:val="00085F82"/>
    <w:rsid w:val="000B0964"/>
    <w:rsid w:val="000C4EE1"/>
    <w:rsid w:val="000F0227"/>
    <w:rsid w:val="000F52EB"/>
    <w:rsid w:val="00101354"/>
    <w:rsid w:val="00110387"/>
    <w:rsid w:val="00114F80"/>
    <w:rsid w:val="00115564"/>
    <w:rsid w:val="00155874"/>
    <w:rsid w:val="00156DCE"/>
    <w:rsid w:val="00157334"/>
    <w:rsid w:val="00166A26"/>
    <w:rsid w:val="001C6E09"/>
    <w:rsid w:val="001D1CA0"/>
    <w:rsid w:val="001E1A6E"/>
    <w:rsid w:val="001E35F6"/>
    <w:rsid w:val="001E7328"/>
    <w:rsid w:val="001E7CF0"/>
    <w:rsid w:val="001F38DF"/>
    <w:rsid w:val="001F6AF7"/>
    <w:rsid w:val="00210C33"/>
    <w:rsid w:val="0023225B"/>
    <w:rsid w:val="002342DB"/>
    <w:rsid w:val="00282ADB"/>
    <w:rsid w:val="002B1104"/>
    <w:rsid w:val="002C2F55"/>
    <w:rsid w:val="002E4A82"/>
    <w:rsid w:val="002F0F5F"/>
    <w:rsid w:val="002F1274"/>
    <w:rsid w:val="002F246C"/>
    <w:rsid w:val="002F493B"/>
    <w:rsid w:val="002F5D00"/>
    <w:rsid w:val="002F6A26"/>
    <w:rsid w:val="00305CA8"/>
    <w:rsid w:val="00314BB7"/>
    <w:rsid w:val="00315249"/>
    <w:rsid w:val="00315284"/>
    <w:rsid w:val="00353DF4"/>
    <w:rsid w:val="003642ED"/>
    <w:rsid w:val="00366F04"/>
    <w:rsid w:val="00373707"/>
    <w:rsid w:val="003825A3"/>
    <w:rsid w:val="00384C41"/>
    <w:rsid w:val="00385F14"/>
    <w:rsid w:val="00395C19"/>
    <w:rsid w:val="003A34E5"/>
    <w:rsid w:val="003A4C99"/>
    <w:rsid w:val="003C3A87"/>
    <w:rsid w:val="003C69DA"/>
    <w:rsid w:val="003E040B"/>
    <w:rsid w:val="003E7962"/>
    <w:rsid w:val="00417AB1"/>
    <w:rsid w:val="00426BE8"/>
    <w:rsid w:val="004328EE"/>
    <w:rsid w:val="004367F4"/>
    <w:rsid w:val="00446C1F"/>
    <w:rsid w:val="004542CD"/>
    <w:rsid w:val="00472606"/>
    <w:rsid w:val="0048606F"/>
    <w:rsid w:val="004F0155"/>
    <w:rsid w:val="004F6DEB"/>
    <w:rsid w:val="00517265"/>
    <w:rsid w:val="00517D71"/>
    <w:rsid w:val="00542E8F"/>
    <w:rsid w:val="00554BE4"/>
    <w:rsid w:val="00557CC2"/>
    <w:rsid w:val="0057385E"/>
    <w:rsid w:val="005860F8"/>
    <w:rsid w:val="00596825"/>
    <w:rsid w:val="005A1A78"/>
    <w:rsid w:val="005B1A2A"/>
    <w:rsid w:val="005C499C"/>
    <w:rsid w:val="005C4AC8"/>
    <w:rsid w:val="005F57A6"/>
    <w:rsid w:val="0060021A"/>
    <w:rsid w:val="00602EFF"/>
    <w:rsid w:val="00620CC6"/>
    <w:rsid w:val="00645D62"/>
    <w:rsid w:val="0065312C"/>
    <w:rsid w:val="0066609B"/>
    <w:rsid w:val="0067339E"/>
    <w:rsid w:val="006844E8"/>
    <w:rsid w:val="00685C10"/>
    <w:rsid w:val="006C03AF"/>
    <w:rsid w:val="006D60F0"/>
    <w:rsid w:val="006F59C2"/>
    <w:rsid w:val="00724553"/>
    <w:rsid w:val="0075224C"/>
    <w:rsid w:val="00767F69"/>
    <w:rsid w:val="007717AC"/>
    <w:rsid w:val="00774B75"/>
    <w:rsid w:val="00777539"/>
    <w:rsid w:val="007A270F"/>
    <w:rsid w:val="007C6952"/>
    <w:rsid w:val="007E6593"/>
    <w:rsid w:val="007F3BE3"/>
    <w:rsid w:val="00805C92"/>
    <w:rsid w:val="008121C4"/>
    <w:rsid w:val="00831CCF"/>
    <w:rsid w:val="008755B2"/>
    <w:rsid w:val="008771F5"/>
    <w:rsid w:val="0088738A"/>
    <w:rsid w:val="00887624"/>
    <w:rsid w:val="00893A59"/>
    <w:rsid w:val="008C5409"/>
    <w:rsid w:val="008D165B"/>
    <w:rsid w:val="008F1812"/>
    <w:rsid w:val="0090173F"/>
    <w:rsid w:val="00906CB4"/>
    <w:rsid w:val="00934F0B"/>
    <w:rsid w:val="00945F14"/>
    <w:rsid w:val="009509AB"/>
    <w:rsid w:val="009659CD"/>
    <w:rsid w:val="009818A4"/>
    <w:rsid w:val="00982DB3"/>
    <w:rsid w:val="009C0C15"/>
    <w:rsid w:val="009C625E"/>
    <w:rsid w:val="009D7D34"/>
    <w:rsid w:val="009E03A4"/>
    <w:rsid w:val="009F125F"/>
    <w:rsid w:val="009F27B8"/>
    <w:rsid w:val="00A336FF"/>
    <w:rsid w:val="00A40516"/>
    <w:rsid w:val="00A41FBA"/>
    <w:rsid w:val="00A43D44"/>
    <w:rsid w:val="00A62BEC"/>
    <w:rsid w:val="00A63702"/>
    <w:rsid w:val="00A85DEC"/>
    <w:rsid w:val="00A91E7C"/>
    <w:rsid w:val="00AA64DB"/>
    <w:rsid w:val="00AB1AFC"/>
    <w:rsid w:val="00AC0D3F"/>
    <w:rsid w:val="00AD4D3C"/>
    <w:rsid w:val="00AD7703"/>
    <w:rsid w:val="00AF0794"/>
    <w:rsid w:val="00AF347D"/>
    <w:rsid w:val="00AF44CC"/>
    <w:rsid w:val="00B05344"/>
    <w:rsid w:val="00B10901"/>
    <w:rsid w:val="00B22B23"/>
    <w:rsid w:val="00B23DDB"/>
    <w:rsid w:val="00B272A5"/>
    <w:rsid w:val="00B334EC"/>
    <w:rsid w:val="00B344ED"/>
    <w:rsid w:val="00B36DFB"/>
    <w:rsid w:val="00B55F9D"/>
    <w:rsid w:val="00B87996"/>
    <w:rsid w:val="00BD24F8"/>
    <w:rsid w:val="00BE1FAB"/>
    <w:rsid w:val="00BE65F2"/>
    <w:rsid w:val="00BF5962"/>
    <w:rsid w:val="00C058CA"/>
    <w:rsid w:val="00C23CB4"/>
    <w:rsid w:val="00C23FE8"/>
    <w:rsid w:val="00C24E95"/>
    <w:rsid w:val="00C30BE9"/>
    <w:rsid w:val="00C36415"/>
    <w:rsid w:val="00C4798E"/>
    <w:rsid w:val="00C563BB"/>
    <w:rsid w:val="00C940DF"/>
    <w:rsid w:val="00CB6D20"/>
    <w:rsid w:val="00D0300A"/>
    <w:rsid w:val="00D06A7F"/>
    <w:rsid w:val="00D26850"/>
    <w:rsid w:val="00D35956"/>
    <w:rsid w:val="00D53120"/>
    <w:rsid w:val="00D71DFC"/>
    <w:rsid w:val="00D73CE5"/>
    <w:rsid w:val="00D866ED"/>
    <w:rsid w:val="00DA4996"/>
    <w:rsid w:val="00DC2875"/>
    <w:rsid w:val="00DD49F1"/>
    <w:rsid w:val="00DE357E"/>
    <w:rsid w:val="00E041C7"/>
    <w:rsid w:val="00E0670F"/>
    <w:rsid w:val="00E076C0"/>
    <w:rsid w:val="00E145E9"/>
    <w:rsid w:val="00E148CD"/>
    <w:rsid w:val="00E245EB"/>
    <w:rsid w:val="00E275F0"/>
    <w:rsid w:val="00E54CE7"/>
    <w:rsid w:val="00E62CE1"/>
    <w:rsid w:val="00E65C31"/>
    <w:rsid w:val="00E66956"/>
    <w:rsid w:val="00E73180"/>
    <w:rsid w:val="00E951E1"/>
    <w:rsid w:val="00EA4C0E"/>
    <w:rsid w:val="00EB032A"/>
    <w:rsid w:val="00EB121D"/>
    <w:rsid w:val="00EB5DC6"/>
    <w:rsid w:val="00EC33F5"/>
    <w:rsid w:val="00EE3932"/>
    <w:rsid w:val="00EF6432"/>
    <w:rsid w:val="00F10533"/>
    <w:rsid w:val="00F15EAF"/>
    <w:rsid w:val="00F27BCD"/>
    <w:rsid w:val="00F3466F"/>
    <w:rsid w:val="00F532E1"/>
    <w:rsid w:val="00F560D6"/>
    <w:rsid w:val="00F626B3"/>
    <w:rsid w:val="00F645BF"/>
    <w:rsid w:val="00F66E03"/>
    <w:rsid w:val="00F71D40"/>
    <w:rsid w:val="00F76EC7"/>
    <w:rsid w:val="00FA784F"/>
    <w:rsid w:val="00FB5D8D"/>
    <w:rsid w:val="00FE4946"/>
    <w:rsid w:val="00FE62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6B772F"/>
  <w15:docId w15:val="{2581EB97-E48C-4EA6-846B-9F44B63E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E7"/>
    <w:rPr>
      <w:rFonts w:ascii="Arial" w:eastAsia="Times New Roman" w:hAnsi="Arial"/>
      <w:szCs w:val="24"/>
      <w:lang w:val="en-US" w:eastAsia="en-US"/>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basedOn w:val="DefaultParagraphFont"/>
    <w:link w:val="BodyTextINTROParagraph"/>
    <w:rsid w:val="00CB6D20"/>
    <w:rPr>
      <w:rFonts w:ascii="Arial" w:hAnsi="Arial" w:cs="Courier New"/>
      <w:b/>
      <w:color w:val="333333"/>
      <w:szCs w:val="24"/>
      <w:lang w:val="en-US" w:eastAsia="en-US" w:bidi="ar-SA"/>
    </w:rPr>
  </w:style>
  <w:style w:type="character" w:styleId="CommentReference">
    <w:name w:val="annotation reference"/>
    <w:basedOn w:val="DefaultParagraphFont"/>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rsid w:val="00CB6D20"/>
    <w:pPr>
      <w:tabs>
        <w:tab w:val="center" w:pos="4320"/>
        <w:tab w:val="right" w:pos="8640"/>
      </w:tabs>
    </w:pPr>
    <w:rPr>
      <w:rFonts w:cs="Arial"/>
      <w:caps/>
      <w:spacing w:val="10"/>
      <w:sz w:val="16"/>
      <w:szCs w:val="16"/>
    </w:rPr>
  </w:style>
  <w:style w:type="character" w:customStyle="1" w:styleId="Heading4Char">
    <w:name w:val="Heading 4 Char"/>
    <w:basedOn w:val="DefaultParagraphFont"/>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basedOn w:val="Heading6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basedOn w:val="BodyTextINTROParagraph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lang w:val="en-US" w:eastAsia="en-US"/>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basedOn w:val="DefaultParagraphFont"/>
    <w:link w:val="BodyText"/>
    <w:rsid w:val="002F1274"/>
    <w:rPr>
      <w:rFonts w:ascii="Arial" w:hAnsi="Arial" w:cs="Arial"/>
      <w:szCs w:val="24"/>
      <w:lang w:val="en-US" w:eastAsia="en-US" w:bidi="ar-SA"/>
    </w:rPr>
  </w:style>
  <w:style w:type="character" w:customStyle="1" w:styleId="TableBodyTextChar">
    <w:name w:val="Table Body Text Char"/>
    <w:basedOn w:val="BodyText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basedOn w:val="TableBodyTextChar"/>
    <w:link w:val="StyleTableBodyTextItalic"/>
    <w:rsid w:val="002F1274"/>
    <w:rPr>
      <w:rFonts w:ascii="Arial" w:hAnsi="Arial" w:cs="Arial"/>
      <w:i/>
      <w:iCs/>
      <w:sz w:val="18"/>
      <w:szCs w:val="18"/>
      <w:lang w:val="en-US" w:eastAsia="en-US" w:bidi="ar-SA"/>
    </w:rPr>
  </w:style>
  <w:style w:type="paragraph" w:customStyle="1" w:styleId="CLQEBullets">
    <w:name w:val="CLQE Bullets"/>
    <w:basedOn w:val="Normal"/>
    <w:uiPriority w:val="99"/>
    <w:rsid w:val="00155874"/>
    <w:pPr>
      <w:tabs>
        <w:tab w:val="num" w:pos="288"/>
      </w:tabs>
      <w:ind w:left="288" w:hanging="288"/>
    </w:pPr>
    <w:rPr>
      <w:sz w:val="22"/>
      <w:szCs w:val="22"/>
      <w:lang w:val="en-GB"/>
    </w:rPr>
  </w:style>
  <w:style w:type="character" w:styleId="PlaceholderText">
    <w:name w:val="Placeholder Text"/>
    <w:basedOn w:val="DefaultParagraphFont"/>
    <w:uiPriority w:val="99"/>
    <w:semiHidden/>
    <w:rsid w:val="00155874"/>
    <w:rPr>
      <w:color w:val="808080"/>
    </w:rPr>
  </w:style>
  <w:style w:type="paragraph" w:styleId="ListParagraph">
    <w:name w:val="List Paragraph"/>
    <w:basedOn w:val="Normal"/>
    <w:uiPriority w:val="99"/>
    <w:qFormat/>
    <w:rsid w:val="00D866ED"/>
    <w:pPr>
      <w:ind w:left="720"/>
      <w:contextualSpacing/>
    </w:pPr>
    <w:rPr>
      <w:rFonts w:eastAsiaTheme="minorHAnsi" w:cstheme="minorBidi"/>
      <w:sz w:val="24"/>
      <w:szCs w:val="22"/>
      <w:lang w:val="en-GB"/>
    </w:rPr>
  </w:style>
  <w:style w:type="paragraph" w:customStyle="1" w:styleId="ColorfulList-Accent11">
    <w:name w:val="Colorful List - Accent 11"/>
    <w:basedOn w:val="Normal"/>
    <w:uiPriority w:val="99"/>
    <w:qFormat/>
    <w:rsid w:val="00C30BE9"/>
    <w:pPr>
      <w:spacing w:after="200" w:line="276" w:lineRule="auto"/>
      <w:ind w:left="720"/>
      <w:contextualSpacing/>
    </w:pPr>
    <w:rPr>
      <w:rFonts w:ascii="Calibri" w:eastAsia="Calibri" w:hAnsi="Calibri"/>
      <w:sz w:val="22"/>
      <w:szCs w:val="22"/>
      <w:lang w:val="en-GB"/>
    </w:rPr>
  </w:style>
  <w:style w:type="character" w:customStyle="1" w:styleId="FooterChar">
    <w:name w:val="Footer Char"/>
    <w:basedOn w:val="DefaultParagraphFont"/>
    <w:link w:val="Footer"/>
    <w:uiPriority w:val="99"/>
    <w:rsid w:val="00F626B3"/>
    <w:rPr>
      <w:rFonts w:ascii="Arial" w:eastAsia="Times New Roman" w:hAnsi="Arial" w:cs="Arial"/>
      <w:caps/>
      <w:spacing w:val="6"/>
      <w:sz w:val="16"/>
      <w:szCs w:val="16"/>
      <w:lang w:val="en-US" w:eastAsia="en-US"/>
    </w:rPr>
  </w:style>
  <w:style w:type="character" w:styleId="Hyperlink">
    <w:name w:val="Hyperlink"/>
    <w:basedOn w:val="DefaultParagraphFont"/>
    <w:unhideWhenUsed/>
    <w:rsid w:val="00887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6869">
      <w:bodyDiv w:val="1"/>
      <w:marLeft w:val="0"/>
      <w:marRight w:val="0"/>
      <w:marTop w:val="0"/>
      <w:marBottom w:val="0"/>
      <w:divBdr>
        <w:top w:val="none" w:sz="0" w:space="0" w:color="auto"/>
        <w:left w:val="none" w:sz="0" w:space="0" w:color="auto"/>
        <w:bottom w:val="none" w:sz="0" w:space="0" w:color="auto"/>
        <w:right w:val="none" w:sz="0" w:space="0" w:color="auto"/>
      </w:divBdr>
    </w:div>
    <w:div w:id="926229469">
      <w:bodyDiv w:val="1"/>
      <w:marLeft w:val="0"/>
      <w:marRight w:val="0"/>
      <w:marTop w:val="0"/>
      <w:marBottom w:val="0"/>
      <w:divBdr>
        <w:top w:val="none" w:sz="0" w:space="0" w:color="auto"/>
        <w:left w:val="none" w:sz="0" w:space="0" w:color="auto"/>
        <w:bottom w:val="none" w:sz="0" w:space="0" w:color="auto"/>
        <w:right w:val="none" w:sz="0" w:space="0" w:color="auto"/>
      </w:divBdr>
    </w:div>
    <w:div w:id="1113132037">
      <w:bodyDiv w:val="1"/>
      <w:marLeft w:val="0"/>
      <w:marRight w:val="0"/>
      <w:marTop w:val="0"/>
      <w:marBottom w:val="0"/>
      <w:divBdr>
        <w:top w:val="none" w:sz="0" w:space="0" w:color="auto"/>
        <w:left w:val="none" w:sz="0" w:space="0" w:color="auto"/>
        <w:bottom w:val="none" w:sz="0" w:space="0" w:color="auto"/>
        <w:right w:val="none" w:sz="0" w:space="0" w:color="auto"/>
      </w:divBdr>
    </w:div>
    <w:div w:id="18067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brinn\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9221-CD2A-47B4-96AC-30A879F5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pitch.dot</Template>
  <TotalTime>12</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Brinn</dc:creator>
  <cp:lastModifiedBy>Elizabeth Psomas</cp:lastModifiedBy>
  <cp:revision>18</cp:revision>
  <cp:lastPrinted>2015-02-07T12:23:00Z</cp:lastPrinted>
  <dcterms:created xsi:type="dcterms:W3CDTF">2017-03-15T16:13:00Z</dcterms:created>
  <dcterms:modified xsi:type="dcterms:W3CDTF">2018-03-29T09:12:00Z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